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F2C" w14:textId="54FFA50A" w:rsidR="00A871FB" w:rsidRPr="007C3537" w:rsidRDefault="00A871FB" w:rsidP="00A871FB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Miniportalu</w:t>
      </w:r>
      <w:r w:rsidRPr="007C353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: </w:t>
      </w:r>
      <w:r w:rsidR="005F3015" w:rsidRPr="005F3015">
        <w:rPr>
          <w:rFonts w:ascii="Times New Roman" w:eastAsia="Times New Roman" w:hAnsi="Times New Roman" w:cs="Times New Roman"/>
          <w:sz w:val="27"/>
          <w:szCs w:val="27"/>
          <w:lang w:eastAsia="pl-PL"/>
        </w:rPr>
        <w:t>304d973d-d272-482e-97c9-286d29241a83</w:t>
      </w:r>
    </w:p>
    <w:p w14:paraId="31B25445" w14:textId="777777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7B4DF8B" w14:textId="55102717" w:rsidR="004D7A28" w:rsidRDefault="00A871FB"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</w:t>
      </w:r>
      <w:r w:rsidR="007753A9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  <w:r w:rsidR="00163317" w:rsidRPr="00163317">
        <w:rPr>
          <w:rFonts w:ascii="ArialMT" w:hAnsi="ArialMT" w:cs="ArialMT"/>
          <w:sz w:val="23"/>
          <w:szCs w:val="23"/>
        </w:rPr>
        <w:t xml:space="preserve"> </w:t>
      </w:r>
      <w:r w:rsidR="005F3015" w:rsidRPr="005F3015">
        <w:rPr>
          <w:rFonts w:ascii="Times New Roman" w:eastAsia="Times New Roman" w:hAnsi="Times New Roman" w:cs="Times New Roman"/>
          <w:sz w:val="27"/>
          <w:szCs w:val="27"/>
          <w:lang w:eastAsia="pl-PL"/>
        </w:rPr>
        <w:t>ocds-148610-9df0c498-899f-11ec-9bc1-c2db95d08897</w:t>
      </w:r>
    </w:p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163317"/>
    <w:rsid w:val="003D1795"/>
    <w:rsid w:val="004D7A28"/>
    <w:rsid w:val="005F3015"/>
    <w:rsid w:val="007753A9"/>
    <w:rsid w:val="007767AC"/>
    <w:rsid w:val="007C3537"/>
    <w:rsid w:val="00A871FB"/>
    <w:rsid w:val="00C108DF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12</cp:revision>
  <dcterms:created xsi:type="dcterms:W3CDTF">2021-04-08T10:08:00Z</dcterms:created>
  <dcterms:modified xsi:type="dcterms:W3CDTF">2022-02-10T06:38:00Z</dcterms:modified>
</cp:coreProperties>
</file>