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91FE" w14:textId="6CF33C72" w:rsidR="001E5CC7" w:rsidRPr="001E5CC7" w:rsidRDefault="001E5CC7" w:rsidP="001E5CC7">
      <w:pPr>
        <w:rPr>
          <w:b/>
          <w:bCs/>
        </w:rPr>
      </w:pPr>
      <w:r w:rsidRPr="001E5CC7">
        <w:t>Identyfikator postępowania</w:t>
      </w:r>
      <w:r w:rsidRPr="001E5CC7">
        <w:t xml:space="preserve"> w BZP</w:t>
      </w:r>
      <w:r w:rsidRPr="001E5CC7">
        <w:t>:</w:t>
      </w:r>
      <w:r w:rsidRPr="001E5CC7">
        <w:rPr>
          <w:b/>
          <w:bCs/>
        </w:rPr>
        <w:t xml:space="preserve"> ocds-148610-8ee1b5bd-d02b-11eb-911f-9ad5f74c2a25</w:t>
      </w:r>
    </w:p>
    <w:p w14:paraId="393C6B0A" w14:textId="7AE891EA" w:rsidR="00C523C6" w:rsidRPr="00C523C6" w:rsidRDefault="00C523C6" w:rsidP="00C523C6">
      <w:r w:rsidRPr="00C523C6">
        <w:t>Identyfikator postępowania</w:t>
      </w:r>
      <w:r>
        <w:t xml:space="preserve"> w </w:t>
      </w:r>
      <w:proofErr w:type="spellStart"/>
      <w:r>
        <w:t>Miniportalu</w:t>
      </w:r>
      <w:proofErr w:type="spellEnd"/>
      <w:r>
        <w:t xml:space="preserve">: </w:t>
      </w:r>
      <w:r w:rsidRPr="00C523C6">
        <w:rPr>
          <w:b/>
          <w:bCs/>
        </w:rPr>
        <w:t>76c1e8a9-d913-4014-88ab-73a68476e97b</w:t>
      </w: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E5CC7"/>
    <w:rsid w:val="004D7A28"/>
    <w:rsid w:val="005174E0"/>
    <w:rsid w:val="007767AC"/>
    <w:rsid w:val="00C523C6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5CC4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6</cp:revision>
  <dcterms:created xsi:type="dcterms:W3CDTF">2021-04-08T10:08:00Z</dcterms:created>
  <dcterms:modified xsi:type="dcterms:W3CDTF">2021-06-22T11:19:00Z</dcterms:modified>
</cp:coreProperties>
</file>